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9BC9D" w14:textId="5B1246C1" w:rsidR="000C1603" w:rsidRPr="00253C04" w:rsidRDefault="00EA595E" w:rsidP="002F03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Na podlagi 115. člena Zakona o cestah (Uradni list RS, št. 132/22, 140/22 – ZSDH-1A in 29/23), Uredbe o merilih za kategorizacijo javnih cest (Uradni list RS, št. 49/97, 113/09, 109/10 – ZCes-1 in 132/22 – ZCes-2) in 17. člena Statuta Občine Nazarje (Uradno glasilo slovenskih občin, št. 59/2017) je občinski svet Občine Nazarje na </w:t>
      </w:r>
      <w:r w:rsidR="00253C04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svoji 16.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redni seji dne </w:t>
      </w:r>
      <w:r w:rsidR="00253C04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24.04.2025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spreje</w:t>
      </w:r>
      <w:r w:rsidR="000C160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l</w:t>
      </w:r>
    </w:p>
    <w:p w14:paraId="5D076D13" w14:textId="77777777" w:rsidR="002F0331" w:rsidRPr="00253C04" w:rsidRDefault="002F0331" w:rsidP="002F03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2D07D98F" w14:textId="6B158BFA" w:rsidR="00A71B26" w:rsidRPr="00253C04" w:rsidRDefault="00A71B26" w:rsidP="00EA595E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</w:pPr>
      <w:bookmarkStart w:id="0" w:name="_Hlk192145517"/>
      <w:r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O D L O K </w:t>
      </w:r>
    </w:p>
    <w:p w14:paraId="2132009E" w14:textId="7C4A6F54" w:rsidR="00A71B26" w:rsidRPr="00253C04" w:rsidRDefault="00A71B26" w:rsidP="00A71B2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o </w:t>
      </w:r>
      <w:r w:rsidR="00926C9F"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spremembah in dopolnitvah Odloka </w:t>
      </w:r>
      <w:r w:rsidR="0044666E"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o </w:t>
      </w:r>
      <w:r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kategorizaciji občinskih cest v Občini </w:t>
      </w:r>
      <w:r w:rsidR="007E33DC"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Nazarje</w:t>
      </w:r>
      <w:r w:rsidRPr="00253C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 </w:t>
      </w:r>
    </w:p>
    <w:bookmarkEnd w:id="0"/>
    <w:p w14:paraId="3CE0A6D9" w14:textId="5FA67628" w:rsidR="00926C9F" w:rsidRPr="00253C04" w:rsidRDefault="00926C9F" w:rsidP="00926C9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14:ligatures w14:val="none"/>
        </w:rPr>
      </w:pPr>
    </w:p>
    <w:p w14:paraId="5AF2EF40" w14:textId="77777777" w:rsidR="002F0331" w:rsidRPr="00253C04" w:rsidRDefault="002F0331" w:rsidP="00926C9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14:ligatures w14:val="none"/>
        </w:rPr>
      </w:pPr>
    </w:p>
    <w:p w14:paraId="116DABA0" w14:textId="77777777" w:rsidR="00926C9F" w:rsidRPr="00253C04" w:rsidRDefault="00926C9F" w:rsidP="00926C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</w:pPr>
      <w:r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1. člen</w:t>
      </w:r>
    </w:p>
    <w:p w14:paraId="25E65174" w14:textId="55C8CD58" w:rsidR="00926C9F" w:rsidRPr="00253C04" w:rsidRDefault="00926C9F" w:rsidP="00926C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 tem odlokom se spremeni</w:t>
      </w:r>
      <w:r w:rsidR="00E37435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ta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in dopolni</w:t>
      </w:r>
      <w:r w:rsidR="00E37435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ta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253C04">
        <w:rPr>
          <w:rFonts w:ascii="Arial" w:eastAsia="Times New Roman" w:hAnsi="Arial" w:cs="Arial"/>
          <w:i/>
          <w:iCs/>
          <w:kern w:val="0"/>
          <w:sz w:val="20"/>
          <w:szCs w:val="20"/>
          <w14:ligatures w14:val="none"/>
        </w:rPr>
        <w:t xml:space="preserve">Odlok o kategorizaciji občinskih javnih cest v Občini </w:t>
      </w:r>
      <w:r w:rsidR="007E33DC" w:rsidRPr="00253C04">
        <w:rPr>
          <w:rFonts w:ascii="Arial" w:eastAsia="Times New Roman" w:hAnsi="Arial" w:cs="Arial"/>
          <w:i/>
          <w:iCs/>
          <w:kern w:val="0"/>
          <w:sz w:val="20"/>
          <w:szCs w:val="20"/>
          <w14:ligatures w14:val="none"/>
        </w:rPr>
        <w:t>Nazarje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(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Uradno glasilo slovenskih občin, št. 37/2020</w:t>
      </w:r>
      <w:r w:rsidR="002F0331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, 10.7.2020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ter </w:t>
      </w:r>
      <w:r w:rsidR="00E36733" w:rsidRPr="00253C04">
        <w:rPr>
          <w:rFonts w:ascii="Arial" w:eastAsia="Times New Roman" w:hAnsi="Arial" w:cs="Arial"/>
          <w:i/>
          <w:iCs/>
          <w:kern w:val="0"/>
          <w:sz w:val="20"/>
          <w:szCs w:val="20"/>
          <w14:ligatures w14:val="none"/>
        </w:rPr>
        <w:t>Odlok o spremembah in dopolnitvah odloka o kategorizaciji občinskih javnih cest Občine Nazarje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(Uradno glasilo slovenskih občin, št. 21/2024</w:t>
      </w:r>
      <w:r w:rsidR="002F0331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, 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19.04.2024</w:t>
      </w:r>
      <w:r w:rsidR="002F0331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).</w:t>
      </w:r>
    </w:p>
    <w:p w14:paraId="3F975976" w14:textId="77777777" w:rsidR="000C1603" w:rsidRPr="00253C04" w:rsidRDefault="000C1603" w:rsidP="00817D0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</w:pPr>
    </w:p>
    <w:p w14:paraId="060E22E2" w14:textId="77777777" w:rsidR="00926C9F" w:rsidRPr="00253C04" w:rsidRDefault="00926C9F" w:rsidP="00926C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</w:pPr>
      <w:r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2. člen </w:t>
      </w:r>
    </w:p>
    <w:p w14:paraId="57E677B8" w14:textId="77777777" w:rsidR="002F0331" w:rsidRPr="00253C04" w:rsidRDefault="002F0331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2FED951" w14:textId="468ADA53" w:rsidR="00817D03" w:rsidRPr="00253C04" w:rsidRDefault="00817D03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V 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6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. členu </w:t>
      </w:r>
      <w:r w:rsidR="002F0331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Odloka o kategorizaciji občinskih javnih cest v Občini Nazarje (Uradno glasilo slovenskih občin, št. 37/2020, 10.7.2020) 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se:</w:t>
      </w:r>
    </w:p>
    <w:p w14:paraId="429452DF" w14:textId="137A8057" w:rsidR="00817D03" w:rsidRPr="00253C04" w:rsidRDefault="00817D03" w:rsidP="00817D03">
      <w:pPr>
        <w:pStyle w:val="Odstavekseznama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zapis pod </w:t>
      </w:r>
      <w:proofErr w:type="spellStart"/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zap</w:t>
      </w:r>
      <w:proofErr w:type="spellEnd"/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. št. </w:t>
      </w:r>
      <w:r w:rsidR="007E33DC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13</w:t>
      </w:r>
      <w:r w:rsidR="00E37435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spremeni tako, da se glasi:</w:t>
      </w:r>
    </w:p>
    <w:p w14:paraId="577FB439" w14:textId="77777777" w:rsidR="00817D03" w:rsidRPr="00253C04" w:rsidRDefault="00817D03" w:rsidP="00817D03">
      <w:pPr>
        <w:pStyle w:val="Odstavekseznama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Style w:val="Tabelamrea"/>
        <w:tblW w:w="10186" w:type="dxa"/>
        <w:tblLook w:val="04A0" w:firstRow="1" w:lastRow="0" w:firstColumn="1" w:lastColumn="0" w:noHBand="0" w:noVBand="1"/>
      </w:tblPr>
      <w:tblGrid>
        <w:gridCol w:w="629"/>
        <w:gridCol w:w="884"/>
        <w:gridCol w:w="884"/>
        <w:gridCol w:w="1091"/>
        <w:gridCol w:w="2281"/>
        <w:gridCol w:w="1032"/>
        <w:gridCol w:w="1262"/>
        <w:gridCol w:w="1117"/>
        <w:gridCol w:w="1006"/>
      </w:tblGrid>
      <w:tr w:rsidR="00E36733" w:rsidRPr="00253C04" w14:paraId="12666B61" w14:textId="77777777" w:rsidTr="00E36733">
        <w:tc>
          <w:tcPr>
            <w:tcW w:w="533" w:type="dxa"/>
            <w:vAlign w:val="center"/>
          </w:tcPr>
          <w:p w14:paraId="7F135449" w14:textId="77777777" w:rsidR="007E33DC" w:rsidRPr="00253C04" w:rsidRDefault="007E33DC" w:rsidP="007E3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Zap</w:t>
            </w:r>
            <w:proofErr w:type="spellEnd"/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23955E2C" w14:textId="77777777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št.</w:t>
            </w:r>
          </w:p>
        </w:tc>
        <w:tc>
          <w:tcPr>
            <w:tcW w:w="872" w:type="dxa"/>
            <w:vAlign w:val="center"/>
          </w:tcPr>
          <w:p w14:paraId="41280E7D" w14:textId="2BE3DF5C" w:rsidR="007E33DC" w:rsidRPr="00253C04" w:rsidRDefault="007E33DC" w:rsidP="007E3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Cesta</w:t>
            </w:r>
          </w:p>
        </w:tc>
        <w:tc>
          <w:tcPr>
            <w:tcW w:w="872" w:type="dxa"/>
            <w:vAlign w:val="center"/>
          </w:tcPr>
          <w:p w14:paraId="344A75F5" w14:textId="5C4FC352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Odsek</w:t>
            </w:r>
          </w:p>
        </w:tc>
        <w:tc>
          <w:tcPr>
            <w:tcW w:w="1111" w:type="dxa"/>
            <w:vAlign w:val="center"/>
          </w:tcPr>
          <w:p w14:paraId="279C05C8" w14:textId="77777777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Začetek odseka</w:t>
            </w:r>
          </w:p>
        </w:tc>
        <w:tc>
          <w:tcPr>
            <w:tcW w:w="2505" w:type="dxa"/>
            <w:vAlign w:val="center"/>
          </w:tcPr>
          <w:p w14:paraId="279691F7" w14:textId="0A32171A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Potek</w:t>
            </w:r>
          </w:p>
        </w:tc>
        <w:tc>
          <w:tcPr>
            <w:tcW w:w="1052" w:type="dxa"/>
            <w:vAlign w:val="center"/>
          </w:tcPr>
          <w:p w14:paraId="566A6F12" w14:textId="77777777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Konec odseka</w:t>
            </w:r>
          </w:p>
        </w:tc>
        <w:tc>
          <w:tcPr>
            <w:tcW w:w="1314" w:type="dxa"/>
            <w:vAlign w:val="center"/>
          </w:tcPr>
          <w:p w14:paraId="7DC555A1" w14:textId="3718EDCF" w:rsidR="007E33DC" w:rsidRPr="00253C04" w:rsidRDefault="007E33DC" w:rsidP="007E33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Dolžina [m]</w:t>
            </w:r>
          </w:p>
        </w:tc>
        <w:tc>
          <w:tcPr>
            <w:tcW w:w="1092" w:type="dxa"/>
          </w:tcPr>
          <w:p w14:paraId="0B1A30BE" w14:textId="441D46C0" w:rsidR="007E33DC" w:rsidRPr="00253C04" w:rsidRDefault="007E33DC" w:rsidP="007E3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Preostala dolžina v sos</w:t>
            </w:r>
            <w:r w:rsidR="00E36733" w:rsidRPr="00253C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ednji </w:t>
            </w: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občini [m]</w:t>
            </w:r>
          </w:p>
        </w:tc>
        <w:tc>
          <w:tcPr>
            <w:tcW w:w="835" w:type="dxa"/>
          </w:tcPr>
          <w:p w14:paraId="1673060A" w14:textId="1258B6FF" w:rsidR="007E33DC" w:rsidRPr="00253C04" w:rsidRDefault="00E36733" w:rsidP="007E33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Vrsta prometa</w:t>
            </w:r>
          </w:p>
        </w:tc>
      </w:tr>
      <w:tr w:rsidR="00E36733" w:rsidRPr="00253C04" w14:paraId="759D3A88" w14:textId="77777777" w:rsidTr="00E36733">
        <w:tc>
          <w:tcPr>
            <w:tcW w:w="533" w:type="dxa"/>
          </w:tcPr>
          <w:p w14:paraId="15BD5F49" w14:textId="01FC73BA" w:rsidR="007E33DC" w:rsidRPr="00253C04" w:rsidRDefault="007E33DC" w:rsidP="007E33DC">
            <w:pPr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13.</w:t>
            </w:r>
          </w:p>
        </w:tc>
        <w:tc>
          <w:tcPr>
            <w:tcW w:w="872" w:type="dxa"/>
          </w:tcPr>
          <w:p w14:paraId="1CFD287F" w14:textId="4CF05BB2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782040</w:t>
            </w:r>
          </w:p>
        </w:tc>
        <w:tc>
          <w:tcPr>
            <w:tcW w:w="872" w:type="dxa"/>
          </w:tcPr>
          <w:p w14:paraId="370753B9" w14:textId="3BFA8D30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782043</w:t>
            </w:r>
          </w:p>
        </w:tc>
        <w:tc>
          <w:tcPr>
            <w:tcW w:w="1111" w:type="dxa"/>
          </w:tcPr>
          <w:p w14:paraId="2F23B3E7" w14:textId="16074CE5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C R3 697</w:t>
            </w:r>
          </w:p>
        </w:tc>
        <w:tc>
          <w:tcPr>
            <w:tcW w:w="2505" w:type="dxa"/>
          </w:tcPr>
          <w:p w14:paraId="07B97AA4" w14:textId="311DBA98" w:rsidR="007E33DC" w:rsidRPr="00253C04" w:rsidRDefault="007E33DC" w:rsidP="00E8152D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Papež, Štober</w:t>
            </w:r>
          </w:p>
        </w:tc>
        <w:tc>
          <w:tcPr>
            <w:tcW w:w="1052" w:type="dxa"/>
          </w:tcPr>
          <w:p w14:paraId="71A29142" w14:textId="5C8C250B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Z HŠ 39</w:t>
            </w:r>
          </w:p>
        </w:tc>
        <w:tc>
          <w:tcPr>
            <w:tcW w:w="1314" w:type="dxa"/>
            <w:vAlign w:val="center"/>
          </w:tcPr>
          <w:p w14:paraId="04AB8D36" w14:textId="558E0FCC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111</w:t>
            </w:r>
          </w:p>
        </w:tc>
        <w:tc>
          <w:tcPr>
            <w:tcW w:w="1092" w:type="dxa"/>
          </w:tcPr>
          <w:p w14:paraId="75E9C626" w14:textId="77777777" w:rsidR="007E33DC" w:rsidRPr="00253C04" w:rsidRDefault="007E33DC" w:rsidP="007E33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</w:tcPr>
          <w:p w14:paraId="44550A63" w14:textId="185D1CEA" w:rsidR="007E33DC" w:rsidRPr="00253C04" w:rsidRDefault="000C1603" w:rsidP="007E33DC">
            <w:pPr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V</w:t>
            </w:r>
          </w:p>
        </w:tc>
      </w:tr>
    </w:tbl>
    <w:p w14:paraId="31EC508D" w14:textId="77777777" w:rsidR="00817D03" w:rsidRPr="00253C04" w:rsidRDefault="00817D03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7DB19639" w14:textId="5D9A3523" w:rsidR="007E33DC" w:rsidRPr="00253C04" w:rsidRDefault="007E33DC" w:rsidP="007E33DC">
      <w:pPr>
        <w:pStyle w:val="Odstavekseznama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zapis pod </w:t>
      </w:r>
      <w:proofErr w:type="spellStart"/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zap</w:t>
      </w:r>
      <w:proofErr w:type="spellEnd"/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. št. 90</w:t>
      </w:r>
      <w:r w:rsidR="00E37435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spremeni tako, da se glasi:</w:t>
      </w:r>
    </w:p>
    <w:tbl>
      <w:tblPr>
        <w:tblStyle w:val="Tabelamrea"/>
        <w:tblW w:w="10201" w:type="dxa"/>
        <w:tblLook w:val="04A0" w:firstRow="1" w:lastRow="0" w:firstColumn="1" w:lastColumn="0" w:noHBand="0" w:noVBand="1"/>
      </w:tblPr>
      <w:tblGrid>
        <w:gridCol w:w="628"/>
        <w:gridCol w:w="884"/>
        <w:gridCol w:w="884"/>
        <w:gridCol w:w="1093"/>
        <w:gridCol w:w="2296"/>
        <w:gridCol w:w="1033"/>
        <w:gridCol w:w="1260"/>
        <w:gridCol w:w="1117"/>
        <w:gridCol w:w="1006"/>
      </w:tblGrid>
      <w:tr w:rsidR="00E36733" w:rsidRPr="00253C04" w14:paraId="1FB8E4B5" w14:textId="77777777" w:rsidTr="00E36733">
        <w:tc>
          <w:tcPr>
            <w:tcW w:w="533" w:type="dxa"/>
            <w:vAlign w:val="center"/>
          </w:tcPr>
          <w:p w14:paraId="4BF1EF8D" w14:textId="77777777" w:rsidR="00E36733" w:rsidRPr="00253C04" w:rsidRDefault="00E36733" w:rsidP="00E36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Zap</w:t>
            </w:r>
            <w:proofErr w:type="spellEnd"/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61947B4" w14:textId="1B7FDA94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št.</w:t>
            </w:r>
          </w:p>
        </w:tc>
        <w:tc>
          <w:tcPr>
            <w:tcW w:w="872" w:type="dxa"/>
            <w:vAlign w:val="center"/>
          </w:tcPr>
          <w:p w14:paraId="42E0B5D5" w14:textId="462E3B2D" w:rsidR="00E36733" w:rsidRPr="00253C04" w:rsidRDefault="00E36733" w:rsidP="00E36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Cesta</w:t>
            </w:r>
          </w:p>
        </w:tc>
        <w:tc>
          <w:tcPr>
            <w:tcW w:w="872" w:type="dxa"/>
            <w:vAlign w:val="center"/>
          </w:tcPr>
          <w:p w14:paraId="41AC8685" w14:textId="1C807863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Odsek</w:t>
            </w:r>
          </w:p>
        </w:tc>
        <w:tc>
          <w:tcPr>
            <w:tcW w:w="1120" w:type="dxa"/>
            <w:vAlign w:val="center"/>
          </w:tcPr>
          <w:p w14:paraId="12B16380" w14:textId="4B9A4158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Začetek odseka</w:t>
            </w:r>
          </w:p>
        </w:tc>
        <w:tc>
          <w:tcPr>
            <w:tcW w:w="2552" w:type="dxa"/>
            <w:vAlign w:val="center"/>
          </w:tcPr>
          <w:p w14:paraId="3A42EE68" w14:textId="0E0B6522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Potek</w:t>
            </w:r>
          </w:p>
        </w:tc>
        <w:tc>
          <w:tcPr>
            <w:tcW w:w="1060" w:type="dxa"/>
            <w:vAlign w:val="center"/>
          </w:tcPr>
          <w:p w14:paraId="34C0DB82" w14:textId="6173953C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Konec odseka</w:t>
            </w:r>
          </w:p>
        </w:tc>
        <w:tc>
          <w:tcPr>
            <w:tcW w:w="1329" w:type="dxa"/>
            <w:vAlign w:val="center"/>
          </w:tcPr>
          <w:p w14:paraId="704E6279" w14:textId="3870E0D4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Dolžina [m]</w:t>
            </w:r>
          </w:p>
        </w:tc>
        <w:tc>
          <w:tcPr>
            <w:tcW w:w="1013" w:type="dxa"/>
          </w:tcPr>
          <w:p w14:paraId="0A24A456" w14:textId="6055638A" w:rsidR="00E36733" w:rsidRPr="00253C04" w:rsidRDefault="00E36733" w:rsidP="00E36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Preostala dolžina v sosednji občini [m]</w:t>
            </w:r>
          </w:p>
        </w:tc>
        <w:tc>
          <w:tcPr>
            <w:tcW w:w="850" w:type="dxa"/>
          </w:tcPr>
          <w:p w14:paraId="3AC12BC4" w14:textId="7C0D16CC" w:rsidR="00E36733" w:rsidRPr="00253C04" w:rsidRDefault="00E36733" w:rsidP="00E3673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C04">
              <w:rPr>
                <w:rFonts w:ascii="Arial" w:hAnsi="Arial" w:cs="Arial"/>
                <w:b/>
                <w:bCs/>
                <w:sz w:val="20"/>
                <w:szCs w:val="20"/>
              </w:rPr>
              <w:t>Vrsta prometa</w:t>
            </w:r>
          </w:p>
        </w:tc>
      </w:tr>
      <w:tr w:rsidR="007E33DC" w:rsidRPr="00253C04" w14:paraId="04DEC2E0" w14:textId="77777777" w:rsidTr="00E36733">
        <w:trPr>
          <w:trHeight w:val="288"/>
        </w:trPr>
        <w:tc>
          <w:tcPr>
            <w:tcW w:w="533" w:type="dxa"/>
          </w:tcPr>
          <w:p w14:paraId="27A51C90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90.</w:t>
            </w:r>
          </w:p>
        </w:tc>
        <w:tc>
          <w:tcPr>
            <w:tcW w:w="872" w:type="dxa"/>
          </w:tcPr>
          <w:p w14:paraId="04457691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782440</w:t>
            </w:r>
          </w:p>
        </w:tc>
        <w:tc>
          <w:tcPr>
            <w:tcW w:w="872" w:type="dxa"/>
          </w:tcPr>
          <w:p w14:paraId="77E23944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782445</w:t>
            </w:r>
          </w:p>
        </w:tc>
        <w:tc>
          <w:tcPr>
            <w:tcW w:w="1120" w:type="dxa"/>
          </w:tcPr>
          <w:p w14:paraId="3CBBE66E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O 782442</w:t>
            </w:r>
          </w:p>
        </w:tc>
        <w:tc>
          <w:tcPr>
            <w:tcW w:w="2552" w:type="dxa"/>
          </w:tcPr>
          <w:p w14:paraId="0F83E633" w14:textId="77777777" w:rsidR="007E33DC" w:rsidRPr="00253C04" w:rsidRDefault="007E33DC" w:rsidP="00181CB8">
            <w:pPr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IOC odcep Jano Transport</w:t>
            </w:r>
          </w:p>
        </w:tc>
        <w:tc>
          <w:tcPr>
            <w:tcW w:w="1060" w:type="dxa"/>
          </w:tcPr>
          <w:p w14:paraId="5222FD01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Z IOC</w:t>
            </w:r>
          </w:p>
        </w:tc>
        <w:tc>
          <w:tcPr>
            <w:tcW w:w="1329" w:type="dxa"/>
          </w:tcPr>
          <w:p w14:paraId="2350FE56" w14:textId="13025E34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100</w:t>
            </w:r>
          </w:p>
        </w:tc>
        <w:tc>
          <w:tcPr>
            <w:tcW w:w="1013" w:type="dxa"/>
          </w:tcPr>
          <w:p w14:paraId="7539DD17" w14:textId="77777777" w:rsidR="007E33DC" w:rsidRPr="00253C04" w:rsidRDefault="007E33DC" w:rsidP="00181C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E3AFDE" w14:textId="472AEF96" w:rsidR="007E33DC" w:rsidRPr="00253C04" w:rsidRDefault="000C1603" w:rsidP="00181CB8">
            <w:pPr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  <w:r w:rsidRPr="00253C04">
              <w:rPr>
                <w:rFonts w:ascii="Arial" w:hAnsi="Arial" w:cs="Arial"/>
                <w:color w:val="595959"/>
                <w:sz w:val="20"/>
                <w:szCs w:val="20"/>
              </w:rPr>
              <w:t>V</w:t>
            </w:r>
          </w:p>
        </w:tc>
      </w:tr>
    </w:tbl>
    <w:p w14:paraId="7452C71B" w14:textId="77777777" w:rsidR="002F0331" w:rsidRPr="00253C04" w:rsidRDefault="002F0331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833D497" w14:textId="2A149315" w:rsidR="002F0331" w:rsidRPr="00253C04" w:rsidRDefault="002F0331" w:rsidP="002F033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</w:pPr>
      <w:r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3. člen </w:t>
      </w:r>
    </w:p>
    <w:p w14:paraId="5FB40515" w14:textId="77777777" w:rsidR="002F0331" w:rsidRPr="00253C04" w:rsidRDefault="002F0331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693148E4" w14:textId="0216EC34" w:rsidR="007E33DC" w:rsidRPr="00253C04" w:rsidRDefault="002F0331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Z zadnjem stavku 3. člena Odloka o spremembah in dopolnitvah odloka o kategorizaciji občinskih javnih cest Občine Nazarje (Uradno glasilo slovenskih občin, št. 21/2024, 19.04.2024) se:</w:t>
      </w:r>
    </w:p>
    <w:p w14:paraId="490D69AA" w14:textId="77777777" w:rsidR="00732F98" w:rsidRPr="00253C04" w:rsidRDefault="007E33DC" w:rsidP="007E33DC">
      <w:pPr>
        <w:pStyle w:val="Odstavekseznama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spremeni 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zadnji stavek tako, da se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pravilno glasi: </w:t>
      </w:r>
    </w:p>
    <w:p w14:paraId="5DFA1968" w14:textId="3C2BBAC6" w:rsidR="007E33DC" w:rsidRPr="00253C04" w:rsidRDefault="007E33DC" w:rsidP="00732F98">
      <w:pPr>
        <w:pStyle w:val="Odstavekseznama"/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“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Skupna dolžina javnih poti (JP) v občini Nazarje znaša 35.401 m (</w:t>
      </w:r>
      <w:r w:rsidR="00E37435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35</w:t>
      </w:r>
      <w:r w:rsidR="00E3673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,401 km)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“.</w:t>
      </w:r>
    </w:p>
    <w:p w14:paraId="64AD9C71" w14:textId="77777777" w:rsidR="007E33DC" w:rsidRPr="00253C04" w:rsidRDefault="007E33DC" w:rsidP="00817D0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45A2E600" w14:textId="21415CEA" w:rsidR="00926C9F" w:rsidRPr="00253C04" w:rsidRDefault="00817D03" w:rsidP="00926C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</w:pPr>
      <w:r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4</w:t>
      </w:r>
      <w:r w:rsidR="00926C9F"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. člen </w:t>
      </w:r>
    </w:p>
    <w:p w14:paraId="155E594E" w14:textId="16978879" w:rsidR="00926C9F" w:rsidRPr="00253C04" w:rsidRDefault="00926C9F" w:rsidP="00926C9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721718D" w14:textId="4B5840D9" w:rsidR="00E934B1" w:rsidRPr="00253C04" w:rsidRDefault="00E934B1" w:rsidP="00E934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H kategorizaciji občinskih cest, določenih s tem odlokom, je bilo v skladu z določbo 18. člena Uredbe o merilih za kategorizacijo javnih cest (Uradni list RS, št. 49/97, 113/09 in 109/10 – ZCes-1</w:t>
      </w:r>
      <w:r w:rsidR="000C160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in 132/22 – ZCes-2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) pridobljeno pozitivno mnenje Direkcije Republike Slovenije za infrastrukturo št. </w:t>
      </w:r>
      <w:r w:rsidR="006B055A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37162-3/2025-93 (509) 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 dne </w:t>
      </w:r>
      <w:r w:rsidR="006B055A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19. 3. 2025.</w:t>
      </w:r>
    </w:p>
    <w:p w14:paraId="16AB60A5" w14:textId="0691760C" w:rsidR="00926C9F" w:rsidRPr="00253C04" w:rsidRDefault="00926C9F" w:rsidP="00926C9F">
      <w:pPr>
        <w:shd w:val="clear" w:color="auto" w:fill="FFFFFF"/>
        <w:spacing w:after="0" w:line="240" w:lineRule="auto"/>
        <w:ind w:firstLine="330"/>
        <w:jc w:val="both"/>
        <w:rPr>
          <w:rFonts w:ascii="Arial" w:eastAsia="Times New Roman" w:hAnsi="Arial" w:cs="Arial"/>
          <w:kern w:val="0"/>
          <w:sz w:val="20"/>
          <w:szCs w:val="20"/>
          <w:shd w:val="clear" w:color="auto" w:fill="FFFFFF"/>
          <w14:ligatures w14:val="none"/>
        </w:rPr>
      </w:pPr>
    </w:p>
    <w:p w14:paraId="47A74733" w14:textId="3F7F5FF1" w:rsidR="00926C9F" w:rsidRPr="00253C04" w:rsidRDefault="00E50962" w:rsidP="00926C9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5</w:t>
      </w:r>
      <w:r w:rsidR="00926C9F" w:rsidRPr="00253C04"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  <w14:ligatures w14:val="none"/>
        </w:rPr>
        <w:t>. člen </w:t>
      </w:r>
    </w:p>
    <w:p w14:paraId="77633E46" w14:textId="1490802A" w:rsidR="00926C9F" w:rsidRPr="00253C04" w:rsidRDefault="00926C9F" w:rsidP="00926C9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558FFF6" w14:textId="169BFA91" w:rsidR="00926C9F" w:rsidRPr="00253C04" w:rsidRDefault="00926C9F" w:rsidP="00926C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Ta Odlok začne veljati </w:t>
      </w:r>
      <w:r w:rsidR="000C160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petnajsti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dan po objavi v Uradnem </w:t>
      </w:r>
      <w:r w:rsidR="000C1603"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>glasilu Slovenskih Občin</w:t>
      </w:r>
      <w:r w:rsidRPr="00253C04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. </w:t>
      </w:r>
    </w:p>
    <w:p w14:paraId="32605603" w14:textId="77777777" w:rsidR="00926C9F" w:rsidRPr="00253C04" w:rsidRDefault="00926C9F" w:rsidP="00926C9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C51705F" w14:textId="77777777" w:rsidR="00253C04" w:rsidRPr="00253C04" w:rsidRDefault="00253C04" w:rsidP="00253C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B50C8AD" w14:textId="77777777" w:rsidR="00253C04" w:rsidRPr="00253C04" w:rsidRDefault="00253C04" w:rsidP="00253C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Številka:032-0004/2022-17</w:t>
      </w:r>
    </w:p>
    <w:p w14:paraId="252F585C" w14:textId="77777777" w:rsidR="00253C04" w:rsidRPr="00253C04" w:rsidRDefault="00253C04" w:rsidP="00253C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Datum:24.04.2025</w:t>
      </w:r>
    </w:p>
    <w:p w14:paraId="245D8E27" w14:textId="77777777" w:rsidR="00253C04" w:rsidRPr="00253C04" w:rsidRDefault="00253C04" w:rsidP="00253C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 xml:space="preserve">                                                                                                                 </w:t>
      </w: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</w: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ab/>
        <w:t>Občina Nazarje</w:t>
      </w:r>
    </w:p>
    <w:p w14:paraId="342321A5" w14:textId="77777777" w:rsidR="00253C04" w:rsidRPr="00253C04" w:rsidRDefault="00253C04" w:rsidP="00253C04">
      <w:pPr>
        <w:spacing w:after="0" w:line="240" w:lineRule="auto"/>
        <w:ind w:left="7200" w:firstLine="720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253C04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Matej Pečovnik, župan</w:t>
      </w:r>
    </w:p>
    <w:p w14:paraId="42CE889D" w14:textId="77777777" w:rsidR="00253C04" w:rsidRPr="00253C04" w:rsidRDefault="00253C04" w:rsidP="00253C0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73A7613" w14:textId="4D0F3AD9" w:rsidR="00321B8D" w:rsidRPr="00253C04" w:rsidRDefault="00321B8D" w:rsidP="00253C04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sectPr w:rsidR="00321B8D" w:rsidRPr="00253C04" w:rsidSect="002F0331">
      <w:pgSz w:w="11906" w:h="16838"/>
      <w:pgMar w:top="1134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FE532B"/>
    <w:multiLevelType w:val="hybridMultilevel"/>
    <w:tmpl w:val="90FCA57C"/>
    <w:lvl w:ilvl="0" w:tplc="1B6E93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556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2D1"/>
    <w:rsid w:val="00017101"/>
    <w:rsid w:val="000C1603"/>
    <w:rsid w:val="001E7D83"/>
    <w:rsid w:val="00253C04"/>
    <w:rsid w:val="002F0331"/>
    <w:rsid w:val="00321B8D"/>
    <w:rsid w:val="003A7DE4"/>
    <w:rsid w:val="0044666E"/>
    <w:rsid w:val="00503CD5"/>
    <w:rsid w:val="006B055A"/>
    <w:rsid w:val="00732F98"/>
    <w:rsid w:val="00782072"/>
    <w:rsid w:val="00782829"/>
    <w:rsid w:val="007E33DC"/>
    <w:rsid w:val="00817D03"/>
    <w:rsid w:val="00904BA8"/>
    <w:rsid w:val="00926C9F"/>
    <w:rsid w:val="00A0776D"/>
    <w:rsid w:val="00A350A9"/>
    <w:rsid w:val="00A71B26"/>
    <w:rsid w:val="00C557D1"/>
    <w:rsid w:val="00D062D1"/>
    <w:rsid w:val="00D27D31"/>
    <w:rsid w:val="00E33ED5"/>
    <w:rsid w:val="00E36733"/>
    <w:rsid w:val="00E37435"/>
    <w:rsid w:val="00E50962"/>
    <w:rsid w:val="00E8152D"/>
    <w:rsid w:val="00E934B1"/>
    <w:rsid w:val="00EA595E"/>
    <w:rsid w:val="00F8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C282"/>
  <w15:chartTrackingRefBased/>
  <w15:docId w15:val="{1203B0A1-A553-4874-B36C-A60BB942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2829"/>
  </w:style>
  <w:style w:type="paragraph" w:styleId="Naslov1">
    <w:name w:val="heading 1"/>
    <w:basedOn w:val="Navaden"/>
    <w:next w:val="Navaden"/>
    <w:link w:val="Naslov1Znak"/>
    <w:uiPriority w:val="9"/>
    <w:qFormat/>
    <w:rsid w:val="00D0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0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0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0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0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06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06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06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06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0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0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0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062D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062D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062D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062D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062D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062D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06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0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0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0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0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062D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062D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062D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0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062D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062D1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avaden"/>
    <w:rsid w:val="00A7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iperpovezava">
    <w:name w:val="Hyperlink"/>
    <w:basedOn w:val="Privzetapisavaodstavka"/>
    <w:uiPriority w:val="99"/>
    <w:semiHidden/>
    <w:unhideWhenUsed/>
    <w:rsid w:val="00A71B26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71B26"/>
    <w:rPr>
      <w:color w:val="800080"/>
      <w:u w:val="single"/>
    </w:rPr>
  </w:style>
  <w:style w:type="paragraph" w:customStyle="1" w:styleId="Default">
    <w:name w:val="Default"/>
    <w:rsid w:val="00926C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</w:rPr>
  </w:style>
  <w:style w:type="table" w:styleId="Tabelamrea">
    <w:name w:val="Table Grid"/>
    <w:basedOn w:val="Navadnatabela"/>
    <w:uiPriority w:val="39"/>
    <w:rsid w:val="00926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9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59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5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44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46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7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0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9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30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779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7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2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9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7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16424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1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2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3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8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4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0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5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7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1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2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7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9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2508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368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99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8207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088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 Kostanjšek</dc:creator>
  <cp:keywords/>
  <dc:description/>
  <cp:lastModifiedBy>Simona Brajer</cp:lastModifiedBy>
  <cp:revision>3</cp:revision>
  <dcterms:created xsi:type="dcterms:W3CDTF">2025-03-26T10:47:00Z</dcterms:created>
  <dcterms:modified xsi:type="dcterms:W3CDTF">2025-04-07T11:51:00Z</dcterms:modified>
</cp:coreProperties>
</file>